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E0" w:rsidRPr="00893BB1" w:rsidRDefault="005102E0" w:rsidP="005102E0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Name: _______________________________________ </w:t>
      </w:r>
      <w:r w:rsidR="00CA3B64">
        <w:rPr>
          <w:rFonts w:ascii="Arial" w:hAnsi="Arial" w:cs="Arial"/>
        </w:rPr>
        <w:tab/>
      </w:r>
      <w:r w:rsidR="00CA3B64">
        <w:rPr>
          <w:rFonts w:ascii="Arial" w:hAnsi="Arial" w:cs="Arial"/>
        </w:rPr>
        <w:tab/>
      </w:r>
      <w:r w:rsidRPr="00893BB1">
        <w:rPr>
          <w:rFonts w:ascii="Arial" w:hAnsi="Arial" w:cs="Arial"/>
        </w:rPr>
        <w:t>ID# _____________________________</w:t>
      </w:r>
    </w:p>
    <w:p w:rsidR="002B3A72" w:rsidRPr="00893BB1" w:rsidRDefault="002B3A72" w:rsidP="005102E0">
      <w:pPr>
        <w:contextualSpacing/>
        <w:jc w:val="center"/>
        <w:rPr>
          <w:rFonts w:ascii="Arial" w:hAnsi="Arial" w:cs="Arial"/>
          <w:b/>
        </w:rPr>
      </w:pPr>
    </w:p>
    <w:p w:rsidR="00376C49" w:rsidRDefault="00CA3B64" w:rsidP="00376C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Lyon College Advising Sheet</w:t>
      </w:r>
    </w:p>
    <w:p w:rsidR="005102E0" w:rsidRPr="00893BB1" w:rsidRDefault="00BD4F0C" w:rsidP="005102E0">
      <w:pPr>
        <w:contextualSpacing/>
        <w:jc w:val="center"/>
        <w:rPr>
          <w:rFonts w:ascii="Arial" w:hAnsi="Arial" w:cs="Arial"/>
          <w:b/>
        </w:rPr>
      </w:pPr>
      <w:r w:rsidRPr="00893BB1">
        <w:rPr>
          <w:rFonts w:ascii="Arial" w:hAnsi="Arial" w:cs="Arial"/>
          <w:b/>
        </w:rPr>
        <w:t xml:space="preserve">ENGLISH </w:t>
      </w:r>
      <w:r w:rsidR="002123B5">
        <w:rPr>
          <w:rFonts w:ascii="Arial" w:hAnsi="Arial" w:cs="Arial"/>
          <w:b/>
        </w:rPr>
        <w:t xml:space="preserve">MAJOR </w:t>
      </w:r>
      <w:r w:rsidRPr="00893BB1">
        <w:rPr>
          <w:rFonts w:ascii="Arial" w:hAnsi="Arial" w:cs="Arial"/>
          <w:b/>
        </w:rPr>
        <w:t>w</w:t>
      </w:r>
      <w:r w:rsidR="005102E0" w:rsidRPr="00893BB1">
        <w:rPr>
          <w:rFonts w:ascii="Arial" w:hAnsi="Arial" w:cs="Arial"/>
          <w:b/>
        </w:rPr>
        <w:t>ith Secondary Education Concentration</w:t>
      </w:r>
    </w:p>
    <w:p w:rsidR="005102E0" w:rsidRPr="00893BB1" w:rsidRDefault="005102E0" w:rsidP="005102E0">
      <w:pPr>
        <w:pStyle w:val="Heading1"/>
        <w:rPr>
          <w:rFonts w:ascii="Arial" w:hAnsi="Arial" w:cs="Arial"/>
          <w:sz w:val="20"/>
          <w:szCs w:val="20"/>
        </w:rPr>
      </w:pPr>
      <w:r w:rsidRPr="00893BB1">
        <w:rPr>
          <w:rFonts w:ascii="Arial" w:hAnsi="Arial" w:cs="Arial"/>
          <w:sz w:val="20"/>
          <w:szCs w:val="20"/>
        </w:rPr>
        <w:t>The Secondary Education Concentration</w:t>
      </w:r>
    </w:p>
    <w:p w:rsidR="005102E0" w:rsidRDefault="00CA3B64" w:rsidP="005102E0">
      <w:pPr>
        <w:rPr>
          <w:rFonts w:ascii="Arial" w:hAnsi="Arial" w:cs="Arial"/>
        </w:rPr>
      </w:pPr>
      <w:r w:rsidRPr="00CA3B64">
        <w:rPr>
          <w:rFonts w:ascii="Arial" w:hAnsi="Arial" w:cs="Arial"/>
        </w:rPr>
        <w:t xml:space="preserve">Students pursuing a secondary teaching license must complete the major requirements in an approved teaching field, the secondary concentration requirements, and </w:t>
      </w:r>
      <w:r w:rsidR="00934DC7">
        <w:rPr>
          <w:rFonts w:ascii="Arial" w:hAnsi="Arial" w:cs="Arial"/>
        </w:rPr>
        <w:t>teaching field requirements</w:t>
      </w:r>
      <w:r w:rsidRPr="00CA3B64">
        <w:rPr>
          <w:rFonts w:ascii="Arial" w:hAnsi="Arial" w:cs="Arial"/>
        </w:rPr>
        <w:t xml:space="preserve">. </w:t>
      </w:r>
    </w:p>
    <w:p w:rsidR="00934DC7" w:rsidRPr="00934DC7" w:rsidRDefault="00934DC7" w:rsidP="00934DC7">
      <w:pPr>
        <w:jc w:val="center"/>
        <w:rPr>
          <w:rFonts w:ascii="Arial" w:hAnsi="Arial" w:cs="Arial"/>
          <w:i/>
        </w:rPr>
      </w:pPr>
    </w:p>
    <w:p w:rsidR="005102E0" w:rsidRPr="00934DC7" w:rsidRDefault="005102E0" w:rsidP="00934DC7">
      <w:pPr>
        <w:pStyle w:val="NoSpacing"/>
        <w:jc w:val="center"/>
        <w:rPr>
          <w:rFonts w:ascii="Arial" w:hAnsi="Arial" w:cs="Arial"/>
          <w:b/>
          <w:i/>
        </w:rPr>
      </w:pPr>
      <w:r w:rsidRPr="00934DC7">
        <w:rPr>
          <w:rFonts w:ascii="Arial" w:hAnsi="Arial" w:cs="Arial"/>
          <w:b/>
          <w:i/>
        </w:rPr>
        <w:t xml:space="preserve">Requirements for </w:t>
      </w:r>
      <w:r w:rsidR="00AA6AD6">
        <w:rPr>
          <w:rFonts w:ascii="Arial" w:hAnsi="Arial" w:cs="Arial"/>
          <w:b/>
          <w:i/>
        </w:rPr>
        <w:t>the</w:t>
      </w:r>
      <w:r w:rsidRPr="00934DC7">
        <w:rPr>
          <w:rFonts w:ascii="Arial" w:hAnsi="Arial" w:cs="Arial"/>
          <w:b/>
          <w:i/>
        </w:rPr>
        <w:t xml:space="preserve"> Concentration in Secondary Education</w:t>
      </w:r>
    </w:p>
    <w:p w:rsidR="005102E0" w:rsidRPr="00893BB1" w:rsidRDefault="005102E0" w:rsidP="005102E0">
      <w:pPr>
        <w:rPr>
          <w:rFonts w:ascii="Arial" w:hAnsi="Arial" w:cs="Arial"/>
        </w:rPr>
      </w:pPr>
    </w:p>
    <w:p w:rsidR="005102E0" w:rsidRPr="00893BB1" w:rsidRDefault="002C00E1" w:rsidP="005102E0">
      <w:pPr>
        <w:rPr>
          <w:rFonts w:ascii="Arial" w:hAnsi="Arial" w:cs="Arial"/>
        </w:rPr>
      </w:pPr>
      <w:r w:rsidRPr="00893BB1">
        <w:rPr>
          <w:rFonts w:ascii="Arial" w:hAnsi="Arial" w:cs="Arial"/>
        </w:rPr>
        <w:t>_____</w:t>
      </w:r>
      <w:r w:rsidR="005102E0" w:rsidRPr="00893BB1">
        <w:rPr>
          <w:rFonts w:ascii="Arial" w:hAnsi="Arial" w:cs="Arial"/>
        </w:rPr>
        <w:t xml:space="preserve">PSY 101 </w:t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Introduction to Psychology</w:t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3 credits</w:t>
      </w:r>
    </w:p>
    <w:p w:rsidR="005102E0" w:rsidRPr="00893BB1" w:rsidRDefault="002C00E1" w:rsidP="005102E0">
      <w:pPr>
        <w:rPr>
          <w:rFonts w:ascii="Arial" w:hAnsi="Arial" w:cs="Arial"/>
        </w:rPr>
      </w:pPr>
      <w:r w:rsidRPr="00893BB1">
        <w:rPr>
          <w:rFonts w:ascii="Arial" w:hAnsi="Arial" w:cs="Arial"/>
        </w:rPr>
        <w:t>_____</w:t>
      </w:r>
      <w:r w:rsidR="005102E0" w:rsidRPr="00893BB1">
        <w:rPr>
          <w:rFonts w:ascii="Arial" w:hAnsi="Arial" w:cs="Arial"/>
        </w:rPr>
        <w:t xml:space="preserve">EDU 202 </w:t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Overview of Teaching</w:t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3 credits</w:t>
      </w:r>
    </w:p>
    <w:p w:rsidR="005102E0" w:rsidRPr="00893BB1" w:rsidRDefault="002C00E1" w:rsidP="005102E0">
      <w:pPr>
        <w:rPr>
          <w:rFonts w:ascii="Arial" w:hAnsi="Arial" w:cs="Arial"/>
        </w:rPr>
      </w:pPr>
      <w:r w:rsidRPr="00893BB1">
        <w:rPr>
          <w:rFonts w:ascii="Arial" w:hAnsi="Arial" w:cs="Arial"/>
        </w:rPr>
        <w:t>_____</w:t>
      </w:r>
      <w:r w:rsidR="005102E0" w:rsidRPr="00893BB1">
        <w:rPr>
          <w:rFonts w:ascii="Arial" w:hAnsi="Arial" w:cs="Arial"/>
        </w:rPr>
        <w:t xml:space="preserve">PSY 339 </w:t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Learning &amp; Cognition</w:t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 xml:space="preserve">3 credits </w:t>
      </w:r>
    </w:p>
    <w:p w:rsidR="005102E0" w:rsidRPr="00893BB1" w:rsidRDefault="002C00E1" w:rsidP="005102E0">
      <w:pPr>
        <w:rPr>
          <w:rFonts w:ascii="Arial" w:hAnsi="Arial" w:cs="Arial"/>
        </w:rPr>
      </w:pPr>
      <w:r w:rsidRPr="00893BB1">
        <w:rPr>
          <w:rFonts w:ascii="Arial" w:hAnsi="Arial" w:cs="Arial"/>
        </w:rPr>
        <w:t>_____</w:t>
      </w:r>
      <w:r w:rsidR="005102E0" w:rsidRPr="00893BB1">
        <w:rPr>
          <w:rFonts w:ascii="Arial" w:hAnsi="Arial" w:cs="Arial"/>
        </w:rPr>
        <w:t xml:space="preserve">EDU 325 </w:t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Practicum I</w:t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1 credit</w:t>
      </w:r>
    </w:p>
    <w:p w:rsidR="005102E0" w:rsidRPr="00893BB1" w:rsidRDefault="002C00E1" w:rsidP="005102E0">
      <w:pPr>
        <w:rPr>
          <w:rFonts w:ascii="Arial" w:hAnsi="Arial" w:cs="Arial"/>
        </w:rPr>
      </w:pPr>
      <w:r w:rsidRPr="00893BB1">
        <w:rPr>
          <w:rFonts w:ascii="Arial" w:hAnsi="Arial" w:cs="Arial"/>
        </w:rPr>
        <w:t>_____</w:t>
      </w:r>
      <w:r w:rsidR="005102E0" w:rsidRPr="00893BB1">
        <w:rPr>
          <w:rFonts w:ascii="Arial" w:hAnsi="Arial" w:cs="Arial"/>
        </w:rPr>
        <w:t xml:space="preserve">EDU </w:t>
      </w:r>
      <w:r w:rsidRPr="00893BB1">
        <w:rPr>
          <w:rFonts w:ascii="Arial" w:hAnsi="Arial" w:cs="Arial"/>
        </w:rPr>
        <w:t>326</w:t>
      </w:r>
      <w:r w:rsidR="005102E0" w:rsidRPr="00893BB1">
        <w:rPr>
          <w:rFonts w:ascii="Arial" w:hAnsi="Arial" w:cs="Arial"/>
        </w:rPr>
        <w:t xml:space="preserve">        </w:t>
      </w:r>
      <w:r w:rsidR="005102E0" w:rsidRPr="00893BB1">
        <w:rPr>
          <w:rFonts w:ascii="Arial" w:hAnsi="Arial" w:cs="Arial"/>
        </w:rPr>
        <w:tab/>
        <w:t>Practicum II</w:t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1 credit</w:t>
      </w:r>
    </w:p>
    <w:p w:rsidR="005102E0" w:rsidRPr="00893BB1" w:rsidRDefault="002C00E1" w:rsidP="005102E0">
      <w:pPr>
        <w:rPr>
          <w:rFonts w:ascii="Arial" w:hAnsi="Arial" w:cs="Arial"/>
        </w:rPr>
      </w:pPr>
      <w:r w:rsidRPr="00893BB1">
        <w:rPr>
          <w:rFonts w:ascii="Arial" w:hAnsi="Arial" w:cs="Arial"/>
        </w:rPr>
        <w:t>_____</w:t>
      </w:r>
      <w:r w:rsidR="005102E0" w:rsidRPr="00893BB1">
        <w:rPr>
          <w:rFonts w:ascii="Arial" w:hAnsi="Arial" w:cs="Arial"/>
        </w:rPr>
        <w:t xml:space="preserve">EDU 335 </w:t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Educating Diverse and Exceptional Learners</w:t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2 credits</w:t>
      </w:r>
    </w:p>
    <w:p w:rsidR="005102E0" w:rsidRPr="00893BB1" w:rsidRDefault="002C00E1" w:rsidP="005102E0">
      <w:pPr>
        <w:rPr>
          <w:rFonts w:ascii="Arial" w:hAnsi="Arial" w:cs="Arial"/>
        </w:rPr>
      </w:pPr>
      <w:r w:rsidRPr="00893BB1">
        <w:rPr>
          <w:rFonts w:ascii="Arial" w:hAnsi="Arial" w:cs="Arial"/>
        </w:rPr>
        <w:t>_____</w:t>
      </w:r>
      <w:r w:rsidR="005102E0" w:rsidRPr="00893BB1">
        <w:rPr>
          <w:rFonts w:ascii="Arial" w:hAnsi="Arial" w:cs="Arial"/>
        </w:rPr>
        <w:t xml:space="preserve">PSY 310 </w:t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Child and Adolescent Development</w:t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3 credits</w:t>
      </w:r>
    </w:p>
    <w:p w:rsidR="005102E0" w:rsidRPr="00893BB1" w:rsidRDefault="002C00E1" w:rsidP="005102E0">
      <w:pPr>
        <w:rPr>
          <w:rFonts w:ascii="Arial" w:hAnsi="Arial" w:cs="Arial"/>
        </w:rPr>
      </w:pPr>
      <w:r w:rsidRPr="00893BB1">
        <w:rPr>
          <w:rFonts w:ascii="Arial" w:hAnsi="Arial" w:cs="Arial"/>
        </w:rPr>
        <w:t>_____</w:t>
      </w:r>
      <w:r w:rsidR="005102E0" w:rsidRPr="00893BB1">
        <w:rPr>
          <w:rFonts w:ascii="Arial" w:hAnsi="Arial" w:cs="Arial"/>
        </w:rPr>
        <w:t xml:space="preserve">EDU 404 </w:t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Methods of Integrating Liberal Arts in the Secondary School</w:t>
      </w:r>
      <w:r w:rsidR="005102E0" w:rsidRPr="00893BB1">
        <w:rPr>
          <w:rFonts w:ascii="Arial" w:hAnsi="Arial" w:cs="Arial"/>
        </w:rPr>
        <w:tab/>
        <w:t>3 credits</w:t>
      </w:r>
    </w:p>
    <w:p w:rsidR="005102E0" w:rsidRPr="00893BB1" w:rsidRDefault="002C00E1" w:rsidP="005102E0">
      <w:pPr>
        <w:rPr>
          <w:rFonts w:ascii="Arial" w:hAnsi="Arial" w:cs="Arial"/>
          <w:b/>
        </w:rPr>
      </w:pPr>
      <w:r w:rsidRPr="00893BB1">
        <w:rPr>
          <w:rFonts w:ascii="Arial" w:hAnsi="Arial" w:cs="Arial"/>
        </w:rPr>
        <w:t>_____</w:t>
      </w:r>
      <w:r w:rsidR="005102E0" w:rsidRPr="00893BB1">
        <w:rPr>
          <w:rFonts w:ascii="Arial" w:hAnsi="Arial" w:cs="Arial"/>
        </w:rPr>
        <w:t xml:space="preserve">EDU 495 </w:t>
      </w:r>
      <w:r w:rsidR="005102E0"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="005102E0" w:rsidRPr="00893BB1">
        <w:rPr>
          <w:rFonts w:ascii="Arial" w:hAnsi="Arial" w:cs="Arial"/>
        </w:rPr>
        <w:t>Student Internship*</w:t>
      </w:r>
      <w:r w:rsidR="00AA6AD6">
        <w:rPr>
          <w:rFonts w:ascii="Arial" w:hAnsi="Arial" w:cs="Arial"/>
        </w:rPr>
        <w:t xml:space="preserve"> (4 credits in fall, 4 credits in spring)</w:t>
      </w:r>
      <w:r w:rsidR="005102E0" w:rsidRPr="00893BB1">
        <w:rPr>
          <w:rFonts w:ascii="Arial" w:hAnsi="Arial" w:cs="Arial"/>
        </w:rPr>
        <w:tab/>
      </w:r>
      <w:r w:rsidR="00AA6AD6">
        <w:rPr>
          <w:rFonts w:ascii="Arial" w:hAnsi="Arial" w:cs="Arial"/>
        </w:rPr>
        <w:tab/>
      </w:r>
      <w:r w:rsidR="005102E0" w:rsidRPr="00893BB1">
        <w:rPr>
          <w:rFonts w:ascii="Arial" w:hAnsi="Arial" w:cs="Arial"/>
          <w:b/>
        </w:rPr>
        <w:t xml:space="preserve">8 credits </w:t>
      </w:r>
    </w:p>
    <w:p w:rsidR="00CA3B64" w:rsidRDefault="00CA3B64" w:rsidP="005102E0">
      <w:pPr>
        <w:rPr>
          <w:rFonts w:ascii="Arial" w:hAnsi="Arial" w:cs="Arial"/>
          <w:b/>
        </w:rPr>
      </w:pPr>
    </w:p>
    <w:p w:rsidR="005102E0" w:rsidRPr="00893BB1" w:rsidRDefault="007A537E" w:rsidP="007A537E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5102E0" w:rsidRPr="00893BB1">
        <w:rPr>
          <w:rFonts w:ascii="Arial" w:hAnsi="Arial" w:cs="Arial"/>
          <w:b/>
        </w:rPr>
        <w:t>TOTAL = 27 credits</w:t>
      </w:r>
    </w:p>
    <w:p w:rsidR="005102E0" w:rsidRPr="00893BB1" w:rsidRDefault="005102E0" w:rsidP="005102E0">
      <w:pPr>
        <w:rPr>
          <w:rFonts w:ascii="Arial" w:hAnsi="Arial" w:cs="Arial"/>
        </w:rPr>
      </w:pPr>
    </w:p>
    <w:p w:rsidR="005102E0" w:rsidRPr="00991A29" w:rsidRDefault="005102E0" w:rsidP="005102E0">
      <w:pPr>
        <w:rPr>
          <w:rFonts w:ascii="Arial" w:hAnsi="Arial" w:cs="Arial"/>
          <w:b/>
        </w:rPr>
      </w:pPr>
      <w:r w:rsidRPr="00893BB1">
        <w:rPr>
          <w:rFonts w:ascii="Arial" w:hAnsi="Arial" w:cs="Arial"/>
        </w:rPr>
        <w:t>* Students will meet one hour a week on the Lyon campus to review intern experiences and d</w:t>
      </w:r>
      <w:r w:rsidR="00893BB1">
        <w:rPr>
          <w:rFonts w:ascii="Arial" w:hAnsi="Arial" w:cs="Arial"/>
        </w:rPr>
        <w:t>iscuss relevant topics.</w:t>
      </w:r>
      <w:r w:rsidR="00934DC7">
        <w:rPr>
          <w:rFonts w:ascii="Arial" w:hAnsi="Arial" w:cs="Arial"/>
        </w:rPr>
        <w:t xml:space="preserve"> </w:t>
      </w:r>
      <w:r w:rsidRPr="00991A29">
        <w:rPr>
          <w:rFonts w:ascii="Arial" w:hAnsi="Arial" w:cs="Arial"/>
          <w:b/>
        </w:rPr>
        <w:t xml:space="preserve">In order to receive a final grade on the internship, </w:t>
      </w:r>
      <w:r w:rsidR="00934DC7">
        <w:rPr>
          <w:rFonts w:ascii="Arial" w:hAnsi="Arial" w:cs="Arial"/>
          <w:b/>
        </w:rPr>
        <w:t>c</w:t>
      </w:r>
      <w:r w:rsidR="00934DC7" w:rsidRPr="00934DC7">
        <w:rPr>
          <w:rFonts w:ascii="Arial" w:hAnsi="Arial" w:cs="Arial"/>
          <w:b/>
        </w:rPr>
        <w:t xml:space="preserve">andidates must </w:t>
      </w:r>
      <w:r w:rsidR="00934DC7">
        <w:rPr>
          <w:rFonts w:ascii="Arial" w:hAnsi="Arial" w:cs="Arial"/>
          <w:b/>
        </w:rPr>
        <w:t>submit</w:t>
      </w:r>
      <w:r w:rsidR="00934DC7" w:rsidRPr="00934DC7">
        <w:rPr>
          <w:rFonts w:ascii="Arial" w:hAnsi="Arial" w:cs="Arial"/>
          <w:b/>
        </w:rPr>
        <w:t xml:space="preserve"> passing scores on </w:t>
      </w:r>
      <w:r w:rsidR="00934DC7">
        <w:rPr>
          <w:rFonts w:ascii="Arial" w:hAnsi="Arial" w:cs="Arial"/>
          <w:b/>
        </w:rPr>
        <w:t xml:space="preserve">Praxis II </w:t>
      </w:r>
      <w:r w:rsidR="00934DC7" w:rsidRPr="00934DC7">
        <w:rPr>
          <w:rFonts w:ascii="Arial" w:hAnsi="Arial" w:cs="Arial"/>
          <w:b/>
        </w:rPr>
        <w:t>content knowledge exam(s) and must submit passing scores on the pedagogy exam in order to be recommended for licensure by the Arkansas Department of Education.</w:t>
      </w:r>
      <w:r w:rsidRPr="00991A29">
        <w:rPr>
          <w:rFonts w:ascii="Arial" w:hAnsi="Arial" w:cs="Arial"/>
          <w:b/>
        </w:rPr>
        <w:t xml:space="preserve"> </w:t>
      </w:r>
    </w:p>
    <w:p w:rsidR="00BD4F0C" w:rsidRPr="00893BB1" w:rsidRDefault="00BD4F0C" w:rsidP="002C00E1">
      <w:pPr>
        <w:rPr>
          <w:rFonts w:ascii="Arial" w:hAnsi="Arial" w:cs="Arial"/>
        </w:rPr>
      </w:pPr>
    </w:p>
    <w:p w:rsidR="00934DC7" w:rsidRDefault="00934DC7" w:rsidP="00BD4F0C">
      <w:pPr>
        <w:tabs>
          <w:tab w:val="right" w:pos="5760"/>
        </w:tabs>
        <w:rPr>
          <w:rFonts w:ascii="Arial" w:hAnsi="Arial" w:cs="Arial"/>
          <w:b/>
        </w:rPr>
      </w:pPr>
    </w:p>
    <w:p w:rsidR="00BD4F0C" w:rsidRPr="0032424A" w:rsidRDefault="00AA6AD6" w:rsidP="00AA6AD6">
      <w:pPr>
        <w:tabs>
          <w:tab w:val="right" w:pos="5760"/>
        </w:tabs>
        <w:jc w:val="center"/>
        <w:rPr>
          <w:rFonts w:ascii="Arial" w:hAnsi="Arial" w:cs="Arial"/>
          <w:b/>
          <w:i/>
        </w:rPr>
      </w:pPr>
      <w:r w:rsidRPr="0032424A">
        <w:rPr>
          <w:rFonts w:ascii="Arial" w:hAnsi="Arial" w:cs="Arial"/>
          <w:b/>
          <w:i/>
        </w:rPr>
        <w:t xml:space="preserve">Requirements for the English </w:t>
      </w:r>
      <w:r w:rsidR="00BD4F0C" w:rsidRPr="0032424A">
        <w:rPr>
          <w:rFonts w:ascii="Arial" w:hAnsi="Arial" w:cs="Arial"/>
          <w:b/>
          <w:i/>
        </w:rPr>
        <w:t>Major</w:t>
      </w:r>
    </w:p>
    <w:p w:rsidR="00BD4F0C" w:rsidRPr="0032424A" w:rsidRDefault="00BD4F0C" w:rsidP="00BD4F0C">
      <w:pPr>
        <w:tabs>
          <w:tab w:val="right" w:pos="5760"/>
        </w:tabs>
        <w:rPr>
          <w:rFonts w:ascii="Arial" w:hAnsi="Arial" w:cs="Arial"/>
        </w:rPr>
      </w:pPr>
    </w:p>
    <w:p w:rsidR="00BD4F0C" w:rsidRPr="0032424A" w:rsidRDefault="00934DC7" w:rsidP="00BD4F0C">
      <w:pPr>
        <w:tabs>
          <w:tab w:val="left" w:leader="underscore" w:pos="432"/>
          <w:tab w:val="left" w:pos="1296"/>
          <w:tab w:val="left" w:pos="2016"/>
          <w:tab w:val="left" w:pos="3312"/>
        </w:tabs>
        <w:rPr>
          <w:rFonts w:ascii="Arial" w:hAnsi="Arial" w:cs="Arial"/>
        </w:rPr>
      </w:pPr>
      <w:r w:rsidRPr="0032424A">
        <w:rPr>
          <w:rFonts w:ascii="Arial" w:hAnsi="Arial" w:cs="Arial"/>
        </w:rPr>
        <w:tab/>
      </w:r>
      <w:r w:rsidR="00BD4F0C" w:rsidRPr="0032424A">
        <w:rPr>
          <w:rFonts w:ascii="Arial" w:hAnsi="Arial" w:cs="Arial"/>
        </w:rPr>
        <w:t>ENG 1</w:t>
      </w:r>
      <w:r w:rsidR="004178D4" w:rsidRPr="0032424A">
        <w:rPr>
          <w:rFonts w:ascii="Arial" w:hAnsi="Arial" w:cs="Arial"/>
        </w:rPr>
        <w:t>05</w:t>
      </w:r>
      <w:r w:rsidR="00B74A86" w:rsidRPr="0032424A">
        <w:rPr>
          <w:rFonts w:ascii="Arial" w:hAnsi="Arial" w:cs="Arial"/>
        </w:rPr>
        <w:t>*</w:t>
      </w:r>
      <w:r w:rsidR="00BD4F0C" w:rsidRPr="0032424A">
        <w:rPr>
          <w:rFonts w:ascii="Arial" w:hAnsi="Arial" w:cs="Arial"/>
        </w:rPr>
        <w:tab/>
        <w:t>Int</w:t>
      </w:r>
      <w:r w:rsidR="00B74A86" w:rsidRPr="0032424A">
        <w:rPr>
          <w:rFonts w:ascii="Arial" w:hAnsi="Arial" w:cs="Arial"/>
        </w:rPr>
        <w:t xml:space="preserve">roduction to </w:t>
      </w:r>
      <w:r w:rsidR="004178D4" w:rsidRPr="0032424A">
        <w:rPr>
          <w:rFonts w:ascii="Arial" w:hAnsi="Arial" w:cs="Arial"/>
        </w:rPr>
        <w:t>World</w:t>
      </w:r>
      <w:r w:rsidR="00B74A86" w:rsidRPr="0032424A">
        <w:rPr>
          <w:rFonts w:ascii="Arial" w:hAnsi="Arial" w:cs="Arial"/>
        </w:rPr>
        <w:t xml:space="preserve"> Literature</w:t>
      </w:r>
      <w:r w:rsidR="00BD4F0C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BD4F0C" w:rsidRPr="0032424A" w:rsidRDefault="00BD4F0C" w:rsidP="00BD4F0C">
      <w:pPr>
        <w:tabs>
          <w:tab w:val="left" w:leader="underscore" w:pos="432"/>
          <w:tab w:val="left" w:pos="1296"/>
          <w:tab w:val="left" w:pos="2016"/>
          <w:tab w:val="left" w:pos="3312"/>
        </w:tabs>
        <w:rPr>
          <w:rFonts w:ascii="Arial" w:hAnsi="Arial" w:cs="Arial"/>
        </w:rPr>
      </w:pPr>
      <w:r w:rsidRPr="0032424A">
        <w:rPr>
          <w:rFonts w:ascii="Arial" w:hAnsi="Arial" w:cs="Arial"/>
        </w:rPr>
        <w:tab/>
        <w:t>ENG 290</w:t>
      </w:r>
      <w:r w:rsidRPr="0032424A">
        <w:rPr>
          <w:rFonts w:ascii="Arial" w:hAnsi="Arial" w:cs="Arial"/>
        </w:rPr>
        <w:tab/>
      </w:r>
      <w:r w:rsidR="00934DC7"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 xml:space="preserve">Survey of British Literature I </w:t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BD4F0C" w:rsidRPr="0032424A" w:rsidRDefault="00934DC7" w:rsidP="00BD4F0C">
      <w:pPr>
        <w:tabs>
          <w:tab w:val="left" w:leader="underscore" w:pos="432"/>
          <w:tab w:val="left" w:pos="1296"/>
          <w:tab w:val="left" w:pos="2016"/>
          <w:tab w:val="left" w:pos="3312"/>
        </w:tabs>
        <w:ind w:right="-90"/>
        <w:rPr>
          <w:rFonts w:ascii="Arial" w:hAnsi="Arial" w:cs="Arial"/>
        </w:rPr>
      </w:pPr>
      <w:r w:rsidRPr="0032424A">
        <w:rPr>
          <w:rFonts w:ascii="Arial" w:hAnsi="Arial" w:cs="Arial"/>
        </w:rPr>
        <w:tab/>
      </w:r>
      <w:r w:rsidR="00BD4F0C" w:rsidRPr="0032424A">
        <w:rPr>
          <w:rFonts w:ascii="Arial" w:hAnsi="Arial" w:cs="Arial"/>
        </w:rPr>
        <w:t>ENG 291</w:t>
      </w:r>
      <w:r w:rsidR="00BD4F0C"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="00BD4F0C" w:rsidRPr="0032424A">
        <w:rPr>
          <w:rFonts w:ascii="Arial" w:hAnsi="Arial" w:cs="Arial"/>
        </w:rPr>
        <w:t>Survey of British Literature II</w:t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BD4F0C" w:rsidRPr="0032424A" w:rsidRDefault="00934DC7" w:rsidP="00BD4F0C">
      <w:pPr>
        <w:tabs>
          <w:tab w:val="left" w:leader="underscore" w:pos="432"/>
          <w:tab w:val="left" w:pos="1296"/>
          <w:tab w:val="left" w:pos="2016"/>
          <w:tab w:val="left" w:pos="3312"/>
        </w:tabs>
        <w:ind w:right="-90"/>
        <w:rPr>
          <w:rFonts w:ascii="Arial" w:hAnsi="Arial" w:cs="Arial"/>
        </w:rPr>
      </w:pPr>
      <w:r w:rsidRPr="0032424A">
        <w:rPr>
          <w:rFonts w:ascii="Arial" w:hAnsi="Arial" w:cs="Arial"/>
        </w:rPr>
        <w:tab/>
      </w:r>
      <w:r w:rsidR="00BD4F0C" w:rsidRPr="0032424A">
        <w:rPr>
          <w:rFonts w:ascii="Arial" w:hAnsi="Arial" w:cs="Arial"/>
        </w:rPr>
        <w:t>ENG 330</w:t>
      </w:r>
      <w:r w:rsidR="00BD4F0C"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="00BD4F0C" w:rsidRPr="0032424A">
        <w:rPr>
          <w:rFonts w:ascii="Arial" w:hAnsi="Arial" w:cs="Arial"/>
        </w:rPr>
        <w:t xml:space="preserve">American Literature I </w:t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BD4F0C" w:rsidRPr="0032424A" w:rsidRDefault="00934DC7" w:rsidP="00BD4F0C">
      <w:pPr>
        <w:tabs>
          <w:tab w:val="left" w:leader="underscore" w:pos="432"/>
          <w:tab w:val="left" w:pos="1296"/>
          <w:tab w:val="left" w:pos="2016"/>
          <w:tab w:val="left" w:pos="3312"/>
        </w:tabs>
        <w:ind w:right="-90"/>
        <w:rPr>
          <w:rFonts w:ascii="Arial" w:hAnsi="Arial" w:cs="Arial"/>
        </w:rPr>
      </w:pPr>
      <w:r w:rsidRPr="0032424A">
        <w:rPr>
          <w:rFonts w:ascii="Arial" w:hAnsi="Arial" w:cs="Arial"/>
        </w:rPr>
        <w:tab/>
      </w:r>
      <w:r w:rsidR="00BD4F0C" w:rsidRPr="0032424A">
        <w:rPr>
          <w:rFonts w:ascii="Arial" w:hAnsi="Arial" w:cs="Arial"/>
        </w:rPr>
        <w:t>ENG 331</w:t>
      </w:r>
      <w:r w:rsidR="00BD4F0C"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="00BD4F0C" w:rsidRPr="0032424A">
        <w:rPr>
          <w:rFonts w:ascii="Arial" w:hAnsi="Arial" w:cs="Arial"/>
        </w:rPr>
        <w:t>American Literature II</w:t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BD4F0C" w:rsidRPr="0032424A" w:rsidRDefault="00934DC7" w:rsidP="00BD4F0C">
      <w:pPr>
        <w:tabs>
          <w:tab w:val="left" w:leader="underscore" w:pos="432"/>
          <w:tab w:val="left" w:pos="1296"/>
          <w:tab w:val="left" w:pos="2016"/>
          <w:tab w:val="left" w:pos="3312"/>
          <w:tab w:val="left" w:pos="3384"/>
        </w:tabs>
        <w:rPr>
          <w:rFonts w:ascii="Arial" w:hAnsi="Arial" w:cs="Arial"/>
        </w:rPr>
      </w:pPr>
      <w:r w:rsidRPr="0032424A">
        <w:rPr>
          <w:rFonts w:ascii="Arial" w:hAnsi="Arial" w:cs="Arial"/>
        </w:rPr>
        <w:tab/>
      </w:r>
      <w:r w:rsidR="00BD4F0C" w:rsidRPr="0032424A">
        <w:rPr>
          <w:rFonts w:ascii="Arial" w:hAnsi="Arial" w:cs="Arial"/>
        </w:rPr>
        <w:t>ENG 363</w:t>
      </w:r>
      <w:r w:rsidR="00BD4F0C"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="00BD4F0C" w:rsidRPr="0032424A">
        <w:rPr>
          <w:rFonts w:ascii="Arial" w:hAnsi="Arial" w:cs="Arial"/>
        </w:rPr>
        <w:t>Advanced Composition</w:t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BD4F0C" w:rsidRPr="0032424A" w:rsidRDefault="00BD4F0C" w:rsidP="00BD4F0C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</w:p>
    <w:p w:rsidR="00BD4F0C" w:rsidRPr="0032424A" w:rsidRDefault="00AA6AD6" w:rsidP="00BD4F0C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  <w:b/>
        </w:rPr>
      </w:pPr>
      <w:r w:rsidRPr="0032424A">
        <w:rPr>
          <w:rFonts w:ascii="Arial" w:hAnsi="Arial" w:cs="Arial"/>
          <w:b/>
        </w:rPr>
        <w:tab/>
      </w:r>
      <w:r w:rsidRPr="0032424A">
        <w:rPr>
          <w:rFonts w:ascii="Arial" w:hAnsi="Arial" w:cs="Arial"/>
          <w:b/>
        </w:rPr>
        <w:tab/>
      </w:r>
      <w:r w:rsidRPr="0032424A">
        <w:rPr>
          <w:rFonts w:ascii="Arial" w:hAnsi="Arial" w:cs="Arial"/>
          <w:b/>
        </w:rPr>
        <w:tab/>
      </w:r>
      <w:r w:rsidRPr="0032424A">
        <w:rPr>
          <w:rFonts w:ascii="Arial" w:hAnsi="Arial" w:cs="Arial"/>
          <w:b/>
        </w:rPr>
        <w:tab/>
      </w:r>
      <w:r w:rsidR="00BD4F0C" w:rsidRPr="0032424A">
        <w:rPr>
          <w:rFonts w:ascii="Arial" w:hAnsi="Arial" w:cs="Arial"/>
          <w:b/>
        </w:rPr>
        <w:t>Electives in English+</w:t>
      </w:r>
      <w:r w:rsidR="00352977" w:rsidRPr="0032424A">
        <w:rPr>
          <w:rFonts w:ascii="Arial" w:hAnsi="Arial" w:cs="Arial"/>
          <w:b/>
        </w:rPr>
        <w:t xml:space="preserve"> (See </w:t>
      </w:r>
      <w:r w:rsidR="00BD4F0C" w:rsidRPr="0032424A">
        <w:rPr>
          <w:rFonts w:ascii="Arial" w:hAnsi="Arial" w:cs="Arial"/>
          <w:b/>
        </w:rPr>
        <w:t>notes below)</w:t>
      </w:r>
    </w:p>
    <w:p w:rsidR="00352977" w:rsidRPr="0032424A" w:rsidRDefault="00352977" w:rsidP="00AA6AD6">
      <w:pPr>
        <w:tabs>
          <w:tab w:val="left" w:pos="432"/>
          <w:tab w:val="left" w:pos="1210"/>
          <w:tab w:val="left" w:pos="1296"/>
          <w:tab w:val="left" w:pos="20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920"/>
        </w:tabs>
        <w:rPr>
          <w:rFonts w:ascii="Arial" w:hAnsi="Arial" w:cs="Arial"/>
        </w:rPr>
      </w:pP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352977" w:rsidRPr="0032424A" w:rsidRDefault="00352977" w:rsidP="00352977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BD4F0C" w:rsidRPr="0032424A" w:rsidRDefault="00BD4F0C" w:rsidP="00BD4F0C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BD4F0C" w:rsidRPr="0032424A" w:rsidRDefault="00BD4F0C" w:rsidP="00BD4F0C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BD4F0C" w:rsidRPr="0032424A" w:rsidRDefault="00BD4F0C" w:rsidP="00BD4F0C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Pr="0032424A">
        <w:rPr>
          <w:rFonts w:ascii="Arial" w:hAnsi="Arial" w:cs="Arial"/>
          <w:u w:val="single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</w:r>
      <w:r w:rsidR="00AA6AD6" w:rsidRPr="0032424A">
        <w:rPr>
          <w:rFonts w:ascii="Arial" w:hAnsi="Arial" w:cs="Arial"/>
        </w:rPr>
        <w:tab/>
        <w:t>3 credits</w:t>
      </w:r>
    </w:p>
    <w:p w:rsidR="00AA6AD6" w:rsidRPr="0032424A" w:rsidRDefault="00AA6AD6" w:rsidP="00BD4F0C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</w:p>
    <w:p w:rsidR="00AA6AD6" w:rsidRPr="0032424A" w:rsidRDefault="007A537E" w:rsidP="00BD4F0C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</w:t>
      </w:r>
      <w:r w:rsidR="00AA6AD6" w:rsidRPr="0032424A">
        <w:rPr>
          <w:rFonts w:ascii="Arial" w:hAnsi="Arial" w:cs="Arial"/>
          <w:b/>
        </w:rPr>
        <w:t>TOTAL = 33 credits</w:t>
      </w:r>
    </w:p>
    <w:p w:rsidR="00BD4F0C" w:rsidRPr="0032424A" w:rsidRDefault="00BD4F0C" w:rsidP="00BD4F0C">
      <w:pPr>
        <w:tabs>
          <w:tab w:val="left" w:leader="underscore" w:pos="432"/>
          <w:tab w:val="left" w:pos="1296"/>
          <w:tab w:val="left" w:pos="2016"/>
        </w:tabs>
        <w:rPr>
          <w:rFonts w:ascii="Arial" w:hAnsi="Arial" w:cs="Arial"/>
          <w:u w:val="single"/>
        </w:rPr>
      </w:pPr>
      <w:bookmarkStart w:id="0" w:name="_GoBack"/>
      <w:bookmarkEnd w:id="0"/>
    </w:p>
    <w:p w:rsidR="00BD4F0C" w:rsidRPr="0032424A" w:rsidRDefault="00BD4F0C" w:rsidP="00BD4F0C">
      <w:pPr>
        <w:tabs>
          <w:tab w:val="left" w:leader="underscore" w:pos="432"/>
          <w:tab w:val="left" w:pos="1296"/>
          <w:tab w:val="left" w:pos="2016"/>
        </w:tabs>
        <w:rPr>
          <w:rFonts w:ascii="Arial" w:hAnsi="Arial" w:cs="Arial"/>
        </w:rPr>
      </w:pPr>
      <w:r w:rsidRPr="0032424A">
        <w:rPr>
          <w:rFonts w:ascii="Arial" w:hAnsi="Arial" w:cs="Arial"/>
        </w:rPr>
        <w:t>* This course may also be used to satisfy Core requirements.</w:t>
      </w:r>
    </w:p>
    <w:p w:rsidR="00BD4F0C" w:rsidRPr="0032424A" w:rsidRDefault="00BD4F0C" w:rsidP="00BD4F0C">
      <w:pPr>
        <w:tabs>
          <w:tab w:val="left" w:pos="432"/>
          <w:tab w:val="left" w:pos="1296"/>
          <w:tab w:val="left" w:pos="2016"/>
        </w:tabs>
        <w:rPr>
          <w:rFonts w:ascii="Arial" w:hAnsi="Arial" w:cs="Arial"/>
        </w:rPr>
      </w:pPr>
      <w:r w:rsidRPr="0032424A">
        <w:rPr>
          <w:rFonts w:ascii="Arial" w:hAnsi="Arial" w:cs="Arial"/>
        </w:rPr>
        <w:t>+</w:t>
      </w:r>
      <w:r w:rsidR="00934DC7" w:rsidRPr="0032424A">
        <w:rPr>
          <w:rFonts w:ascii="Arial" w:hAnsi="Arial" w:cs="Arial"/>
        </w:rPr>
        <w:t xml:space="preserve"> </w:t>
      </w:r>
      <w:r w:rsidRPr="0032424A">
        <w:rPr>
          <w:rFonts w:ascii="Arial" w:hAnsi="Arial" w:cs="Arial"/>
        </w:rPr>
        <w:t xml:space="preserve">At least 9 credits must be above the 200 level. </w:t>
      </w:r>
      <w:r w:rsidR="004178D4" w:rsidRPr="0032424A">
        <w:rPr>
          <w:rFonts w:ascii="Arial" w:hAnsi="Arial" w:cs="Arial"/>
        </w:rPr>
        <w:t>T</w:t>
      </w:r>
      <w:r w:rsidRPr="0032424A">
        <w:rPr>
          <w:rFonts w:ascii="Arial" w:hAnsi="Arial" w:cs="Arial"/>
        </w:rPr>
        <w:t>hree credits must be at the 400 level. Six credits may be taken in foreign language above the 100-level.</w:t>
      </w:r>
    </w:p>
    <w:p w:rsidR="00934DC7" w:rsidRPr="0032424A" w:rsidRDefault="00934DC7" w:rsidP="00BD4F0C">
      <w:pPr>
        <w:tabs>
          <w:tab w:val="left" w:pos="432"/>
          <w:tab w:val="left" w:pos="1296"/>
          <w:tab w:val="left" w:pos="2016"/>
        </w:tabs>
        <w:rPr>
          <w:rFonts w:ascii="Arial" w:hAnsi="Arial" w:cs="Arial"/>
        </w:rPr>
      </w:pPr>
    </w:p>
    <w:p w:rsidR="00934DC7" w:rsidRPr="0032424A" w:rsidRDefault="00934DC7" w:rsidP="00BD4F0C">
      <w:pPr>
        <w:tabs>
          <w:tab w:val="left" w:pos="432"/>
          <w:tab w:val="left" w:pos="1296"/>
          <w:tab w:val="left" w:pos="2016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AC035E" w:rsidRPr="0032424A" w:rsidTr="00E16218">
        <w:tc>
          <w:tcPr>
            <w:tcW w:w="9576" w:type="dxa"/>
            <w:shd w:val="clear" w:color="auto" w:fill="auto"/>
          </w:tcPr>
          <w:p w:rsidR="00AC035E" w:rsidRPr="0032424A" w:rsidRDefault="00AC035E" w:rsidP="00AC035E">
            <w:pPr>
              <w:rPr>
                <w:rFonts w:ascii="Arial" w:hAnsi="Arial" w:cs="Arial"/>
                <w:b/>
              </w:rPr>
            </w:pPr>
            <w:r w:rsidRPr="0032424A">
              <w:rPr>
                <w:rFonts w:ascii="Arial" w:hAnsi="Arial" w:cs="Arial"/>
                <w:b/>
              </w:rPr>
              <w:t>Teaching Field Requirements for English Majors:</w:t>
            </w:r>
            <w:r w:rsidR="00AA6AD6" w:rsidRPr="0032424A">
              <w:rPr>
                <w:rFonts w:ascii="Arial" w:hAnsi="Arial" w:cs="Arial"/>
                <w:b/>
              </w:rPr>
              <w:t xml:space="preserve"> </w:t>
            </w:r>
          </w:p>
          <w:p w:rsidR="00AC035E" w:rsidRPr="0032424A" w:rsidRDefault="00AC035E" w:rsidP="00AC035E">
            <w:pPr>
              <w:rPr>
                <w:rFonts w:ascii="Arial" w:hAnsi="Arial" w:cs="Arial"/>
                <w:b/>
              </w:rPr>
            </w:pPr>
          </w:p>
          <w:p w:rsidR="00AC035E" w:rsidRPr="0032424A" w:rsidRDefault="00AC035E" w:rsidP="00AC035E">
            <w:pPr>
              <w:rPr>
                <w:rFonts w:ascii="Arial" w:hAnsi="Arial" w:cs="Arial"/>
              </w:rPr>
            </w:pPr>
            <w:r w:rsidRPr="0032424A">
              <w:rPr>
                <w:rFonts w:ascii="Arial" w:hAnsi="Arial" w:cs="Arial"/>
                <w:b/>
              </w:rPr>
              <w:t xml:space="preserve">Required by the state for licensure:          </w:t>
            </w:r>
            <w:r w:rsidRPr="0032424A">
              <w:rPr>
                <w:rFonts w:ascii="Arial" w:hAnsi="Arial" w:cs="Arial"/>
              </w:rPr>
              <w:t>____   ENG 320 Methods of Teaching English</w:t>
            </w:r>
            <w:r w:rsidR="00AA6AD6" w:rsidRPr="0032424A">
              <w:rPr>
                <w:rFonts w:ascii="Arial" w:hAnsi="Arial" w:cs="Arial"/>
              </w:rPr>
              <w:t xml:space="preserve"> (2 credits)</w:t>
            </w:r>
          </w:p>
          <w:p w:rsidR="00AC035E" w:rsidRPr="0032424A" w:rsidRDefault="00AC035E" w:rsidP="00AC035E">
            <w:pPr>
              <w:rPr>
                <w:rFonts w:ascii="Arial" w:hAnsi="Arial" w:cs="Arial"/>
              </w:rPr>
            </w:pPr>
          </w:p>
          <w:p w:rsidR="00AC035E" w:rsidRPr="0032424A" w:rsidRDefault="00AC035E" w:rsidP="00934DC7">
            <w:pPr>
              <w:tabs>
                <w:tab w:val="left" w:leader="underscore" w:pos="1710"/>
                <w:tab w:val="left" w:pos="1980"/>
                <w:tab w:val="left" w:leader="underscore" w:pos="2851"/>
                <w:tab w:val="left" w:pos="3150"/>
                <w:tab w:val="left" w:leader="underscore" w:pos="5760"/>
              </w:tabs>
              <w:autoSpaceDE/>
              <w:autoSpaceDN/>
              <w:adjustRightInd/>
              <w:spacing w:line="240" w:lineRule="atLeast"/>
              <w:rPr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r w:rsidRPr="0032424A">
              <w:rPr>
                <w:rFonts w:ascii="Arial" w:eastAsia="Times New Roman" w:hAnsi="Arial" w:cs="Arial"/>
                <w:b/>
                <w:sz w:val="18"/>
                <w:szCs w:val="18"/>
                <w:lang w:eastAsia="ja-JP"/>
              </w:rPr>
              <w:t>Candidates will be individually advised concerning their need for additional areas of coursework tested on the Praxis II exam in:</w:t>
            </w:r>
            <w:r w:rsidRPr="0032424A">
              <w:rPr>
                <w:rFonts w:ascii="Arial" w:eastAsia="Times New Roman" w:hAnsi="Arial" w:cs="Arial"/>
                <w:sz w:val="18"/>
                <w:szCs w:val="18"/>
                <w:lang w:eastAsia="ja-JP"/>
              </w:rPr>
              <w:t xml:space="preserve">  Language/Linguistics, Composition/Rhetoric, and Literature and Understanding Texts. (It is recommended that English majors complete Advanced Grammar to properly prepare for this exam.)</w:t>
            </w:r>
          </w:p>
        </w:tc>
      </w:tr>
    </w:tbl>
    <w:p w:rsidR="00AC035E" w:rsidRPr="0032424A" w:rsidRDefault="00AC035E" w:rsidP="00BD4F0C">
      <w:pPr>
        <w:tabs>
          <w:tab w:val="left" w:pos="432"/>
          <w:tab w:val="left" w:pos="1296"/>
          <w:tab w:val="left" w:pos="2016"/>
        </w:tabs>
        <w:rPr>
          <w:rFonts w:ascii="Arial" w:hAnsi="Arial" w:cs="Arial"/>
        </w:rPr>
      </w:pPr>
    </w:p>
    <w:sectPr w:rsidR="00AC035E" w:rsidRPr="0032424A" w:rsidSect="00934DC7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2E0"/>
    <w:rsid w:val="000716B5"/>
    <w:rsid w:val="0018531D"/>
    <w:rsid w:val="002123B5"/>
    <w:rsid w:val="0023661D"/>
    <w:rsid w:val="00286777"/>
    <w:rsid w:val="002B3A72"/>
    <w:rsid w:val="002C00E1"/>
    <w:rsid w:val="0032424A"/>
    <w:rsid w:val="00352977"/>
    <w:rsid w:val="00376C49"/>
    <w:rsid w:val="004178D4"/>
    <w:rsid w:val="005102E0"/>
    <w:rsid w:val="00725CB2"/>
    <w:rsid w:val="007A537E"/>
    <w:rsid w:val="00893BB1"/>
    <w:rsid w:val="008B7EF0"/>
    <w:rsid w:val="00934DC7"/>
    <w:rsid w:val="00991A29"/>
    <w:rsid w:val="00AA6AD6"/>
    <w:rsid w:val="00AC035E"/>
    <w:rsid w:val="00B23CE9"/>
    <w:rsid w:val="00B63FE6"/>
    <w:rsid w:val="00B74A86"/>
    <w:rsid w:val="00BD4F0C"/>
    <w:rsid w:val="00CA3B64"/>
    <w:rsid w:val="00E16218"/>
    <w:rsid w:val="00ED70DD"/>
    <w:rsid w:val="00EF3451"/>
    <w:rsid w:val="00F6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E0"/>
    <w:pPr>
      <w:autoSpaceDE w:val="0"/>
      <w:autoSpaceDN w:val="0"/>
      <w:adjustRightInd w:val="0"/>
    </w:pPr>
    <w:rPr>
      <w:rFonts w:ascii="Goudy" w:hAnsi="Goudy" w:cs="Goudy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2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102E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5102E0"/>
    <w:pPr>
      <w:autoSpaceDE w:val="0"/>
      <w:autoSpaceDN w:val="0"/>
      <w:adjustRightInd w:val="0"/>
    </w:pPr>
    <w:rPr>
      <w:rFonts w:ascii="Goudy" w:hAnsi="Goudy" w:cs="Goud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102E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3B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0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Lyon College</Company>
  <LinksUpToDate>false</LinksUpToDate>
  <CharactersWithSpaces>2646</CharactersWithSpaces>
  <SharedDoc>false</SharedDoc>
  <HLinks>
    <vt:vector size="6" baseType="variant">
      <vt:variant>
        <vt:i4>5046365</vt:i4>
      </vt:variant>
      <vt:variant>
        <vt:i4>0</vt:i4>
      </vt:variant>
      <vt:variant>
        <vt:i4>0</vt:i4>
      </vt:variant>
      <vt:variant>
        <vt:i4>5</vt:i4>
      </vt:variant>
      <vt:variant>
        <vt:lpwstr>http://www.ets.org/praxis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Crosby</dc:creator>
  <cp:lastModifiedBy>Crosby, Kimberly D</cp:lastModifiedBy>
  <cp:revision>2</cp:revision>
  <cp:lastPrinted>2009-04-30T18:37:00Z</cp:lastPrinted>
  <dcterms:created xsi:type="dcterms:W3CDTF">2015-04-29T18:26:00Z</dcterms:created>
  <dcterms:modified xsi:type="dcterms:W3CDTF">2015-04-29T18:26:00Z</dcterms:modified>
</cp:coreProperties>
</file>